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65" w:rsidRPr="00DF0965" w:rsidRDefault="00DF0965" w:rsidP="00DF0965">
      <w:pPr>
        <w:pStyle w:val="Heading1"/>
        <w:jc w:val="center"/>
        <w:rPr>
          <w:sz w:val="56"/>
        </w:rPr>
      </w:pPr>
      <w:r w:rsidRPr="00DF0965">
        <w:rPr>
          <w:sz w:val="56"/>
        </w:rPr>
        <w:t>Gantt Chart Example</w:t>
      </w:r>
    </w:p>
    <w:p w:rsidR="006F6CEE" w:rsidRDefault="00DF0965">
      <w:pPr>
        <w:tabs>
          <w:tab w:val="right" w:pos="1260"/>
          <w:tab w:val="left" w:pos="1920"/>
        </w:tabs>
        <w:jc w:val="center"/>
        <w:rPr>
          <w:rFonts w:ascii="Arial" w:hAnsi="Arial"/>
          <w:b/>
          <w:bCs/>
          <w:szCs w:val="24"/>
        </w:rPr>
      </w:pPr>
      <w:r>
        <w:rPr>
          <w:rFonts w:ascii="Arial" w:hAnsi="Arial"/>
          <w:b/>
          <w:bCs/>
          <w:szCs w:val="24"/>
        </w:rPr>
        <w:t xml:space="preserve"> Spring 2016[BE 20F, Team 9</w:t>
      </w:r>
      <w:r>
        <w:rPr>
          <w:rFonts w:ascii="Arial" w:hAnsi="Arial"/>
          <w:b/>
          <w:bCs/>
          <w:szCs w:val="24"/>
        </w:rPr>
        <w:t>]</w:t>
      </w:r>
    </w:p>
    <w:p w:rsidR="006F6CEE" w:rsidRDefault="006F6CEE">
      <w:pPr>
        <w:tabs>
          <w:tab w:val="right" w:pos="1260"/>
        </w:tabs>
        <w:jc w:val="both"/>
        <w:rPr>
          <w:rFonts w:ascii="Arial" w:hAnsi="Arial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31" w:type="dxa"/>
          <w:right w:w="36" w:type="dxa"/>
        </w:tblCellMar>
        <w:tblLook w:val="0000" w:firstRow="0" w:lastRow="0" w:firstColumn="0" w:lastColumn="0" w:noHBand="0" w:noVBand="0"/>
      </w:tblPr>
      <w:tblGrid>
        <w:gridCol w:w="2155"/>
        <w:gridCol w:w="1494"/>
        <w:gridCol w:w="786"/>
        <w:gridCol w:w="786"/>
        <w:gridCol w:w="786"/>
        <w:gridCol w:w="786"/>
        <w:gridCol w:w="786"/>
        <w:gridCol w:w="790"/>
        <w:gridCol w:w="790"/>
        <w:gridCol w:w="790"/>
        <w:gridCol w:w="786"/>
        <w:gridCol w:w="788"/>
        <w:gridCol w:w="788"/>
        <w:gridCol w:w="788"/>
        <w:gridCol w:w="797"/>
      </w:tblGrid>
      <w:tr w:rsidR="006F6CEE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Task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Person(s)</w:t>
            </w:r>
            <w:r>
              <w:rPr>
                <w:rFonts w:ascii="Arial" w:hAnsi="Arial"/>
                <w:b/>
                <w:bCs/>
                <w:szCs w:val="24"/>
              </w:rPr>
              <w:br/>
              <w:t>Responsible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Feb</w:t>
            </w:r>
            <w:r>
              <w:rPr>
                <w:rFonts w:ascii="Arial" w:hAnsi="Arial"/>
                <w:b/>
                <w:bCs/>
                <w:szCs w:val="24"/>
              </w:rPr>
              <w:br/>
              <w:t>1-7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Feb</w:t>
            </w:r>
            <w:r>
              <w:rPr>
                <w:rFonts w:ascii="Arial" w:hAnsi="Arial"/>
                <w:b/>
                <w:bCs/>
                <w:szCs w:val="24"/>
              </w:rPr>
              <w:br/>
              <w:t>8-14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Feb</w:t>
            </w:r>
            <w:r>
              <w:rPr>
                <w:rFonts w:ascii="Arial" w:hAnsi="Arial"/>
                <w:b/>
                <w:bCs/>
                <w:szCs w:val="24"/>
              </w:rPr>
              <w:br/>
              <w:t>15-21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Feb</w:t>
            </w:r>
            <w:r>
              <w:rPr>
                <w:rFonts w:ascii="Arial" w:hAnsi="Arial"/>
                <w:b/>
                <w:bCs/>
                <w:szCs w:val="24"/>
              </w:rPr>
              <w:br/>
              <w:t>22-28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Feb 29-</w:t>
            </w:r>
            <w:r>
              <w:rPr>
                <w:rFonts w:ascii="Arial" w:hAnsi="Arial"/>
                <w:b/>
                <w:bCs/>
                <w:szCs w:val="24"/>
              </w:rPr>
              <w:br/>
              <w:t>Mar 6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March</w:t>
            </w:r>
            <w:r>
              <w:rPr>
                <w:rFonts w:ascii="Arial" w:hAnsi="Arial"/>
                <w:b/>
                <w:bCs/>
                <w:szCs w:val="24"/>
              </w:rPr>
              <w:br/>
              <w:t>7-13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March</w:t>
            </w:r>
            <w:r>
              <w:rPr>
                <w:rFonts w:ascii="Arial" w:hAnsi="Arial"/>
                <w:b/>
                <w:bCs/>
                <w:szCs w:val="24"/>
              </w:rPr>
              <w:br/>
              <w:t>14-20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March</w:t>
            </w:r>
            <w:r>
              <w:rPr>
                <w:rFonts w:ascii="Arial" w:hAnsi="Arial"/>
                <w:b/>
                <w:bCs/>
                <w:szCs w:val="24"/>
              </w:rPr>
              <w:br/>
              <w:t>21-27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Mar 28-</w:t>
            </w:r>
            <w:r>
              <w:rPr>
                <w:rFonts w:ascii="Arial" w:hAnsi="Arial"/>
                <w:b/>
                <w:bCs/>
                <w:szCs w:val="24"/>
              </w:rPr>
              <w:br/>
              <w:t>Apr 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April</w:t>
            </w:r>
            <w:r>
              <w:rPr>
                <w:rFonts w:ascii="Arial" w:hAnsi="Arial"/>
                <w:b/>
                <w:bCs/>
                <w:szCs w:val="24"/>
              </w:rPr>
              <w:br/>
              <w:t>4-10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April</w:t>
            </w:r>
            <w:r>
              <w:rPr>
                <w:rFonts w:ascii="Arial" w:hAnsi="Arial"/>
                <w:b/>
                <w:bCs/>
                <w:szCs w:val="24"/>
              </w:rPr>
              <w:br/>
              <w:t>11-17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April</w:t>
            </w:r>
            <w:r>
              <w:rPr>
                <w:rFonts w:ascii="Arial" w:hAnsi="Arial"/>
                <w:b/>
                <w:bCs/>
                <w:szCs w:val="24"/>
              </w:rPr>
              <w:br/>
              <w:t>18-24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jc w:val="center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Apr 25-</w:t>
            </w:r>
            <w:r>
              <w:rPr>
                <w:rFonts w:ascii="Arial" w:hAnsi="Arial"/>
                <w:b/>
                <w:bCs/>
                <w:szCs w:val="24"/>
              </w:rPr>
              <w:br/>
              <w:t>May 1</w:t>
            </w: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Task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Task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Task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Task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Task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Working prototype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Fine Tuning Machine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Instruction Manual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58" w:right="58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Instructor Tests Projects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Report Rough Draft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 xml:space="preserve">Finalize </w:t>
            </w:r>
            <w:proofErr w:type="spellStart"/>
            <w:r>
              <w:rPr>
                <w:rFonts w:ascii="Arial" w:hAnsi="Arial"/>
                <w:b/>
                <w:bCs/>
                <w:szCs w:val="24"/>
              </w:rPr>
              <w:t>Acad</w:t>
            </w:r>
            <w:proofErr w:type="spellEnd"/>
            <w:r>
              <w:rPr>
                <w:rFonts w:ascii="Arial" w:hAnsi="Arial"/>
                <w:b/>
                <w:bCs/>
                <w:szCs w:val="24"/>
              </w:rPr>
              <w:t xml:space="preserve"> Drawings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Overall Competition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Presentations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</w:tr>
      <w:tr w:rsidR="006F6CEE">
        <w:trPr>
          <w:cantSplit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DF0965">
            <w:pPr>
              <w:tabs>
                <w:tab w:val="right" w:pos="1260"/>
              </w:tabs>
              <w:spacing w:before="60" w:after="60"/>
              <w:ind w:left="72" w:right="72"/>
              <w:jc w:val="both"/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lastRenderedPageBreak/>
              <w:t>Final Report Due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  <w:bookmarkStart w:id="0" w:name="_GoBack"/>
            <w:bookmarkEnd w:id="0"/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left w:w="31" w:type="dxa"/>
            </w:tcMar>
          </w:tcPr>
          <w:p w:rsidR="006F6CEE" w:rsidRDefault="006F6CEE">
            <w:pPr>
              <w:tabs>
                <w:tab w:val="right" w:pos="1260"/>
              </w:tabs>
              <w:snapToGrid w:val="0"/>
              <w:spacing w:before="60" w:after="60"/>
              <w:jc w:val="both"/>
              <w:rPr>
                <w:rFonts w:ascii="Arial" w:hAnsi="Arial"/>
                <w:b/>
                <w:bCs/>
                <w:szCs w:val="24"/>
                <w:shd w:val="clear" w:color="auto" w:fill="C0C0C0"/>
              </w:rPr>
            </w:pPr>
          </w:p>
        </w:tc>
      </w:tr>
    </w:tbl>
    <w:p w:rsidR="006F6CEE" w:rsidRDefault="006F6CEE">
      <w:pPr>
        <w:tabs>
          <w:tab w:val="right" w:pos="1260"/>
        </w:tabs>
        <w:jc w:val="both"/>
        <w:rPr>
          <w:rFonts w:ascii="Arial" w:hAnsi="Arial"/>
          <w:b/>
          <w:bCs/>
          <w:szCs w:val="24"/>
        </w:rPr>
      </w:pPr>
    </w:p>
    <w:p w:rsidR="006F6CEE" w:rsidRDefault="006F6CEE">
      <w:pPr>
        <w:rPr>
          <w:rFonts w:ascii="Arial" w:hAnsi="Arial"/>
          <w:b/>
          <w:bCs/>
          <w:szCs w:val="24"/>
        </w:rPr>
      </w:pPr>
    </w:p>
    <w:sectPr w:rsidR="006F6CEE">
      <w:pgSz w:w="15840" w:h="12240" w:orient="landscape"/>
      <w:pgMar w:top="1440" w:right="864" w:bottom="720" w:left="115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6F6CEE"/>
    <w:rsid w:val="006F6CEE"/>
    <w:rsid w:val="00DF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szCs w:val="20"/>
      <w:lang w:val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9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DF09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1367256705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a Gantt Chart: </dc:title>
  <dc:creator>reflori</dc:creator>
  <cp:lastModifiedBy>Adeel Akhtar</cp:lastModifiedBy>
  <cp:revision>3</cp:revision>
  <cp:lastPrinted>2004-01-28T10:08:00Z</cp:lastPrinted>
  <dcterms:created xsi:type="dcterms:W3CDTF">2004-01-28T23:10:00Z</dcterms:created>
  <dcterms:modified xsi:type="dcterms:W3CDTF">2022-03-03T20:03:00Z</dcterms:modified>
  <dc:language>en-IN</dc:language>
</cp:coreProperties>
</file>